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4"/>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4"/>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p>
    <w:p w14:paraId="285CF837">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采购项目名称：德和园庆善堂及卫生间改造</w:t>
      </w:r>
    </w:p>
    <w:p w14:paraId="334EC7C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采购需求概况：德和园庆善堂及卫生间改造。详见采购公告及采购文件（详见附件）。</w:t>
      </w:r>
    </w:p>
    <w:p w14:paraId="212FDB3C">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预算金额：87.64万元</w:t>
      </w:r>
    </w:p>
    <w:p w14:paraId="4CC2859F">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预计采购时间：2026年06月</w:t>
      </w:r>
    </w:p>
    <w:p w14:paraId="68B8AA0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投标报名时间及采购文件发售时间：2026年06月04日至2026年06月08日17时00分止（北京时间，节假日除外）。</w:t>
      </w:r>
    </w:p>
    <w:p w14:paraId="6C49A7B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w:t>
      </w:r>
      <w:r>
        <w:rPr>
          <w:rFonts w:hint="eastAsia" w:ascii="仿宋" w:hAnsi="仿宋" w:eastAsia="仿宋" w:cs="仿宋"/>
          <w:color w:val="auto"/>
          <w:spacing w:val="5"/>
          <w:sz w:val="32"/>
          <w:szCs w:val="32"/>
          <w:highlight w:val="none"/>
          <w:u w:val="none"/>
          <w:lang w:val="en-US" w:eastAsia="zh-CN"/>
        </w:rPr>
        <w:t>时限：2026</w:t>
      </w:r>
      <w:bookmarkStart w:id="1" w:name="_GoBack"/>
      <w:bookmarkEnd w:id="1"/>
      <w:r>
        <w:rPr>
          <w:rFonts w:hint="eastAsia" w:ascii="仿宋" w:hAnsi="仿宋" w:eastAsia="仿宋" w:cs="仿宋"/>
          <w:color w:val="auto"/>
          <w:spacing w:val="5"/>
          <w:sz w:val="32"/>
          <w:szCs w:val="32"/>
          <w:highlight w:val="none"/>
          <w:u w:val="none"/>
          <w:lang w:val="en-US" w:eastAsia="zh-CN"/>
        </w:rPr>
        <w:t>年06月10日14时00分。</w:t>
      </w:r>
    </w:p>
    <w:p w14:paraId="36FC077A">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采购联系人：王老师</w:t>
      </w:r>
    </w:p>
    <w:p w14:paraId="256B69C2">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联系方式：（010）62881144—6228</w:t>
      </w:r>
    </w:p>
    <w:p w14:paraId="7DE9FD9E">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招标代理机构联系人：吕骉</w:t>
      </w:r>
    </w:p>
    <w:p w14:paraId="67F6B20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联系方式：13520992624</w:t>
      </w:r>
    </w:p>
    <w:p w14:paraId="72A1CAD4">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p>
    <w:p w14:paraId="136CF12E">
      <w:pPr>
        <w:pStyle w:val="4"/>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3612028">
      <w:pPr>
        <w:pStyle w:val="4"/>
        <w:keepNext w:val="0"/>
        <w:keepLines w:val="0"/>
        <w:pageBreakBefore w:val="0"/>
        <w:numPr>
          <w:ilvl w:val="0"/>
          <w:numId w:val="0"/>
        </w:numPr>
        <w:kinsoku/>
        <w:wordWrap w:val="0"/>
        <w:overflowPunct/>
        <w:bidi w:val="0"/>
        <w:ind w:right="-86" w:rightChars="-41"/>
        <w:jc w:val="right"/>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2026年6月3日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548B698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各潜在</w:t>
      </w:r>
      <w:r>
        <w:rPr>
          <w:rFonts w:hint="eastAsia" w:asciiTheme="minorEastAsia" w:hAnsiTheme="minorEastAsia" w:eastAsiaTheme="minorEastAsia" w:cstheme="minorEastAsia"/>
          <w:color w:val="auto"/>
          <w:sz w:val="24"/>
          <w:szCs w:val="32"/>
          <w:lang w:val="en-US" w:eastAsia="zh-CN"/>
        </w:rPr>
        <w:t>供应商</w:t>
      </w:r>
      <w:r>
        <w:rPr>
          <w:rFonts w:hint="eastAsia" w:asciiTheme="minorEastAsia" w:hAnsiTheme="minorEastAsia" w:eastAsiaTheme="minorEastAsia" w:cstheme="minorEastAsia"/>
          <w:color w:val="auto"/>
          <w:sz w:val="24"/>
          <w:szCs w:val="32"/>
          <w:lang w:val="en-US"/>
        </w:rPr>
        <w:t>：</w:t>
      </w:r>
    </w:p>
    <w:p w14:paraId="2382D68A">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现</w:t>
      </w:r>
      <w:r>
        <w:rPr>
          <w:rFonts w:hint="eastAsia" w:asciiTheme="minorEastAsia" w:hAnsiTheme="minorEastAsia" w:eastAsiaTheme="minorEastAsia" w:cstheme="minorEastAsia"/>
          <w:color w:val="auto"/>
          <w:sz w:val="24"/>
          <w:szCs w:val="32"/>
          <w:lang w:val="en-US" w:eastAsia="zh-CN"/>
        </w:rPr>
        <w:t>北京市颐和园管理处对德和园庆善堂及卫生间改造进行采购，</w:t>
      </w:r>
      <w:r>
        <w:rPr>
          <w:rFonts w:hint="eastAsia" w:asciiTheme="minorEastAsia" w:hAnsiTheme="minorEastAsia" w:eastAsiaTheme="minorEastAsia" w:cstheme="minorEastAsia"/>
          <w:color w:val="auto"/>
          <w:sz w:val="24"/>
          <w:szCs w:val="32"/>
          <w:lang w:val="en-US"/>
        </w:rPr>
        <w:t>现邀请合格的</w:t>
      </w:r>
      <w:r>
        <w:rPr>
          <w:rFonts w:hint="eastAsia" w:asciiTheme="minorEastAsia" w:hAnsiTheme="minorEastAsia" w:eastAsiaTheme="minorEastAsia" w:cstheme="minorEastAsia"/>
          <w:color w:val="auto"/>
          <w:sz w:val="24"/>
          <w:szCs w:val="32"/>
          <w:lang w:val="en-US" w:eastAsia="zh-CN"/>
        </w:rPr>
        <w:t>供应商</w:t>
      </w:r>
      <w:r>
        <w:rPr>
          <w:rFonts w:hint="eastAsia" w:asciiTheme="minorEastAsia" w:hAnsiTheme="minorEastAsia" w:eastAsiaTheme="minorEastAsia" w:cstheme="minorEastAsia"/>
          <w:color w:val="auto"/>
          <w:sz w:val="24"/>
          <w:szCs w:val="32"/>
          <w:lang w:val="en-US"/>
        </w:rPr>
        <w:t>前来报名参与投标。</w:t>
      </w:r>
    </w:p>
    <w:p w14:paraId="02B3B57E">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w:t>
      </w:r>
      <w:r>
        <w:rPr>
          <w:rFonts w:hint="eastAsia" w:asciiTheme="minorEastAsia" w:hAnsiTheme="minorEastAsia" w:eastAsiaTheme="minorEastAsia" w:cstheme="minorEastAsia"/>
          <w:color w:val="auto"/>
          <w:sz w:val="24"/>
          <w:szCs w:val="32"/>
          <w:lang w:val="en-US"/>
        </w:rPr>
        <w:t>、项目名称：</w:t>
      </w:r>
      <w:r>
        <w:rPr>
          <w:rFonts w:hint="eastAsia" w:asciiTheme="minorEastAsia" w:hAnsiTheme="minorEastAsia" w:eastAsiaTheme="minorEastAsia" w:cstheme="minorEastAsia"/>
          <w:color w:val="auto"/>
          <w:sz w:val="24"/>
          <w:szCs w:val="32"/>
          <w:lang w:val="en-US" w:eastAsia="zh-CN"/>
        </w:rPr>
        <w:t>德和园庆善堂及卫生间改造；</w:t>
      </w:r>
    </w:p>
    <w:p w14:paraId="4D6D7DD7">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highlight w:val="none"/>
          <w:lang w:val="en-US" w:eastAsia="zh-CN"/>
        </w:rPr>
        <w:t>2</w:t>
      </w: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highlight w:val="none"/>
          <w:lang w:val="en-US" w:eastAsia="zh-CN"/>
        </w:rPr>
        <w:t>施工</w:t>
      </w:r>
      <w:r>
        <w:rPr>
          <w:rFonts w:hint="eastAsia" w:asciiTheme="minorEastAsia" w:hAnsiTheme="minorEastAsia" w:eastAsiaTheme="minorEastAsia" w:cstheme="minorEastAsia"/>
          <w:color w:val="auto"/>
          <w:sz w:val="24"/>
          <w:szCs w:val="32"/>
          <w:highlight w:val="none"/>
          <w:lang w:val="en-US"/>
        </w:rPr>
        <w:t>范围：（详见采购需求</w:t>
      </w:r>
      <w:r>
        <w:rPr>
          <w:rFonts w:hint="eastAsia" w:asciiTheme="minorEastAsia" w:hAnsiTheme="minorEastAsia" w:eastAsiaTheme="minorEastAsia" w:cstheme="minorEastAsia"/>
          <w:color w:val="auto"/>
          <w:sz w:val="24"/>
          <w:szCs w:val="32"/>
          <w:highlight w:val="none"/>
          <w:lang w:val="en-US" w:eastAsia="zh-CN"/>
        </w:rPr>
        <w:t>及采购文件和工程量清单</w:t>
      </w:r>
      <w:r>
        <w:rPr>
          <w:rFonts w:hint="eastAsia" w:asciiTheme="minorEastAsia" w:hAnsiTheme="minorEastAsia" w:eastAsiaTheme="minorEastAsia" w:cstheme="minorEastAsia"/>
          <w:color w:val="auto"/>
          <w:sz w:val="24"/>
          <w:szCs w:val="32"/>
          <w:highlight w:val="none"/>
          <w:lang w:val="en-US"/>
        </w:rPr>
        <w:t>）</w:t>
      </w:r>
      <w:r>
        <w:rPr>
          <w:rFonts w:hint="eastAsia" w:asciiTheme="minorEastAsia" w:hAnsiTheme="minorEastAsia" w:eastAsiaTheme="minorEastAsia" w:cstheme="minorEastAsia"/>
          <w:color w:val="auto"/>
          <w:sz w:val="24"/>
          <w:szCs w:val="32"/>
          <w:lang w:val="en-US" w:eastAsia="zh-CN"/>
        </w:rPr>
        <w:t>。</w:t>
      </w:r>
    </w:p>
    <w:p w14:paraId="614E1654">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lang w:val="en-US"/>
        </w:rPr>
        <w:t>、采购数量：</w:t>
      </w:r>
      <w:r>
        <w:rPr>
          <w:rFonts w:hint="eastAsia" w:asciiTheme="minorEastAsia" w:hAnsiTheme="minorEastAsia" w:eastAsiaTheme="minorEastAsia" w:cstheme="minorEastAsia"/>
          <w:color w:val="auto"/>
          <w:sz w:val="24"/>
          <w:szCs w:val="32"/>
          <w:lang w:val="en-US" w:eastAsia="zh-CN"/>
        </w:rPr>
        <w:t>一批；</w:t>
      </w:r>
    </w:p>
    <w:p w14:paraId="566C1AE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4</w:t>
      </w:r>
      <w:r>
        <w:rPr>
          <w:rFonts w:hint="eastAsia" w:asciiTheme="minorEastAsia" w:hAnsiTheme="minorEastAsia" w:eastAsiaTheme="minorEastAsia" w:cstheme="minorEastAsia"/>
          <w:color w:val="auto"/>
          <w:sz w:val="24"/>
          <w:szCs w:val="32"/>
          <w:lang w:val="en-US"/>
        </w:rPr>
        <w:t>、预算金额</w:t>
      </w:r>
      <w:r>
        <w:rPr>
          <w:rFonts w:hint="eastAsia" w:asciiTheme="minorEastAsia" w:hAnsiTheme="minorEastAsia" w:eastAsiaTheme="minorEastAsia" w:cstheme="minorEastAsia"/>
          <w:color w:val="auto"/>
          <w:sz w:val="24"/>
          <w:szCs w:val="32"/>
          <w:lang w:val="en-US" w:eastAsia="zh-CN"/>
        </w:rPr>
        <w:t>：87.64</w:t>
      </w:r>
      <w:r>
        <w:rPr>
          <w:rFonts w:hint="eastAsia" w:asciiTheme="minorEastAsia" w:hAnsiTheme="minorEastAsia" w:eastAsiaTheme="minorEastAsia" w:cstheme="minorEastAsia"/>
          <w:color w:val="auto"/>
          <w:sz w:val="24"/>
          <w:szCs w:val="32"/>
          <w:lang w:val="en-US"/>
        </w:rPr>
        <w:t>万元</w:t>
      </w:r>
      <w:r>
        <w:rPr>
          <w:rFonts w:hint="eastAsia" w:asciiTheme="minorEastAsia" w:hAnsiTheme="minorEastAsia" w:eastAsiaTheme="minorEastAsia" w:cstheme="minorEastAsia"/>
          <w:color w:val="auto"/>
          <w:sz w:val="24"/>
          <w:szCs w:val="32"/>
          <w:lang w:val="en-US" w:eastAsia="zh-CN"/>
        </w:rPr>
        <w:t>；</w:t>
      </w:r>
    </w:p>
    <w:p w14:paraId="4DAE699C">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5、计划工期：2026年6月22日-8月15日；</w:t>
      </w:r>
    </w:p>
    <w:p w14:paraId="2326660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供应商资格要求：</w:t>
      </w:r>
    </w:p>
    <w:p w14:paraId="02352619">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符合《中华人民共和国政府采购法》第二十二条的规定:</w:t>
      </w:r>
    </w:p>
    <w:p w14:paraId="4B099BFD">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(1)具有独立承担民事责任的能力；</w:t>
      </w:r>
    </w:p>
    <w:p w14:paraId="61838FE5">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(2)具有良好的商业信誉和健全的财务会计制度；</w:t>
      </w:r>
    </w:p>
    <w:p w14:paraId="6CD67381">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(3)具有履行合同所必需的设备和专业技术能力；</w:t>
      </w:r>
    </w:p>
    <w:p w14:paraId="31A5D87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(4)有依法缴纳税收和社会保障资金的良好记录；</w:t>
      </w:r>
    </w:p>
    <w:p w14:paraId="2F824F42">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(5)参加政府采购活动前三年内，在经营活动中没有重大违法记录；</w:t>
      </w:r>
    </w:p>
    <w:p w14:paraId="7B5FBB1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(6)法律、行政法规规定的其他条件</w:t>
      </w:r>
      <w:r>
        <w:rPr>
          <w:rFonts w:hint="eastAsia" w:asciiTheme="minorEastAsia" w:hAnsiTheme="minorEastAsia" w:eastAsiaTheme="minorEastAsia" w:cstheme="minorEastAsia"/>
          <w:color w:val="auto"/>
          <w:sz w:val="24"/>
          <w:szCs w:val="32"/>
          <w:lang w:val="en-US" w:eastAsia="zh-CN"/>
        </w:rPr>
        <w:t>；</w:t>
      </w:r>
    </w:p>
    <w:p w14:paraId="11BD210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(7)本项目不接受联合体投标</w:t>
      </w:r>
      <w:r>
        <w:rPr>
          <w:rFonts w:hint="eastAsia" w:asciiTheme="minorEastAsia" w:hAnsiTheme="minorEastAsia" w:eastAsiaTheme="minorEastAsia" w:cstheme="minorEastAsia"/>
          <w:color w:val="auto"/>
          <w:sz w:val="24"/>
          <w:szCs w:val="32"/>
          <w:lang w:val="en-US" w:eastAsia="zh-CN"/>
        </w:rPr>
        <w:t>；</w:t>
      </w:r>
    </w:p>
    <w:p w14:paraId="0B34903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8</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供应商具有有效期内建设主管部门颁发的建筑工程施工总承包二级（含）以上资质证书；</w:t>
      </w:r>
    </w:p>
    <w:p w14:paraId="33FCB7B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9</w:t>
      </w:r>
      <w:r>
        <w:rPr>
          <w:rFonts w:hint="eastAsia" w:asciiTheme="minorEastAsia" w:hAnsiTheme="minorEastAsia" w:eastAsiaTheme="minorEastAsia" w:cstheme="minorEastAsia"/>
          <w:color w:val="auto"/>
          <w:sz w:val="24"/>
          <w:szCs w:val="32"/>
          <w:lang w:val="en-US"/>
        </w:rPr>
        <w:t>)供应商具有有效</w:t>
      </w:r>
      <w:r>
        <w:rPr>
          <w:rFonts w:hint="eastAsia" w:asciiTheme="minorEastAsia" w:hAnsiTheme="minorEastAsia" w:eastAsiaTheme="minorEastAsia" w:cstheme="minorEastAsia"/>
          <w:color w:val="auto"/>
          <w:sz w:val="24"/>
          <w:szCs w:val="32"/>
          <w:lang w:val="en-US" w:eastAsia="zh-CN"/>
        </w:rPr>
        <w:t>期内</w:t>
      </w:r>
      <w:r>
        <w:rPr>
          <w:rFonts w:hint="eastAsia" w:asciiTheme="minorEastAsia" w:hAnsiTheme="minorEastAsia" w:eastAsiaTheme="minorEastAsia" w:cstheme="minorEastAsia"/>
          <w:color w:val="auto"/>
          <w:sz w:val="24"/>
          <w:szCs w:val="32"/>
          <w:lang w:val="en-US"/>
        </w:rPr>
        <w:t>的安全生产许可证</w:t>
      </w:r>
      <w:r>
        <w:rPr>
          <w:rFonts w:hint="eastAsia" w:asciiTheme="minorEastAsia" w:hAnsiTheme="minorEastAsia" w:eastAsiaTheme="minorEastAsia" w:cstheme="minorEastAsia"/>
          <w:color w:val="auto"/>
          <w:sz w:val="24"/>
          <w:szCs w:val="32"/>
          <w:lang w:val="en-US" w:eastAsia="zh-CN"/>
        </w:rPr>
        <w:t>，如是京外供应商需提供进京备案证明；</w:t>
      </w:r>
    </w:p>
    <w:p w14:paraId="0F7CC1DE">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10）拟派的项目经理具有建筑工程专业二级（含）以上注册建造师证书和安全生产考核合格证书（简称 B 本）且确定成交人时不得担任其他在施建设工程项目的项目经理；外地来京建筑企业在办理进京备案时，应当一并办理注册建造师备案手续。</w:t>
      </w:r>
    </w:p>
    <w:p w14:paraId="7C4787E2">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申请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C01FE84">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8</w:t>
      </w:r>
      <w:r>
        <w:rPr>
          <w:rFonts w:hint="eastAsia" w:asciiTheme="minorEastAsia" w:hAnsiTheme="minorEastAsia" w:eastAsiaTheme="minorEastAsia" w:cstheme="minorEastAsia"/>
          <w:color w:val="auto"/>
          <w:sz w:val="24"/>
          <w:szCs w:val="32"/>
          <w:lang w:val="en-US"/>
        </w:rPr>
        <w:t>、投标报名时间及</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文件</w:t>
      </w:r>
      <w:r>
        <w:rPr>
          <w:rFonts w:hint="eastAsia" w:asciiTheme="minorEastAsia" w:hAnsiTheme="minorEastAsia" w:eastAsiaTheme="minorEastAsia" w:cstheme="minorEastAsia"/>
          <w:color w:val="auto"/>
          <w:sz w:val="24"/>
          <w:szCs w:val="32"/>
          <w:lang w:val="en-US" w:eastAsia="zh-CN"/>
        </w:rPr>
        <w:t>领取</w:t>
      </w:r>
      <w:r>
        <w:rPr>
          <w:rFonts w:hint="eastAsia" w:asciiTheme="minorEastAsia" w:hAnsiTheme="minorEastAsia" w:eastAsiaTheme="minorEastAsia" w:cstheme="minorEastAsia"/>
          <w:color w:val="auto"/>
          <w:sz w:val="24"/>
          <w:szCs w:val="32"/>
          <w:lang w:val="en-US"/>
        </w:rPr>
        <w:t>时间：202</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年</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月</w:t>
      </w:r>
      <w:r>
        <w:rPr>
          <w:rFonts w:hint="eastAsia" w:asciiTheme="minorEastAsia" w:hAnsiTheme="minorEastAsia" w:eastAsiaTheme="minorEastAsia" w:cstheme="minorEastAsia"/>
          <w:color w:val="auto"/>
          <w:sz w:val="24"/>
          <w:szCs w:val="32"/>
          <w:lang w:val="en-US" w:eastAsia="zh-CN"/>
        </w:rPr>
        <w:t>4</w:t>
      </w:r>
      <w:r>
        <w:rPr>
          <w:rFonts w:hint="eastAsia" w:asciiTheme="minorEastAsia" w:hAnsiTheme="minorEastAsia" w:eastAsiaTheme="minorEastAsia" w:cstheme="minorEastAsia"/>
          <w:color w:val="auto"/>
          <w:sz w:val="24"/>
          <w:szCs w:val="32"/>
          <w:lang w:val="en-US"/>
        </w:rPr>
        <w:t>日至202</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年</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月</w:t>
      </w:r>
      <w:r>
        <w:rPr>
          <w:rFonts w:hint="eastAsia" w:asciiTheme="minorEastAsia" w:hAnsiTheme="minorEastAsia" w:eastAsiaTheme="minorEastAsia" w:cstheme="minorEastAsia"/>
          <w:color w:val="auto"/>
          <w:sz w:val="24"/>
          <w:szCs w:val="32"/>
          <w:lang w:val="en-US" w:eastAsia="zh-CN"/>
        </w:rPr>
        <w:t>8</w:t>
      </w:r>
      <w:r>
        <w:rPr>
          <w:rFonts w:hint="eastAsia" w:asciiTheme="minorEastAsia" w:hAnsiTheme="minorEastAsia" w:eastAsiaTheme="minorEastAsia" w:cstheme="minorEastAsia"/>
          <w:color w:val="auto"/>
          <w:sz w:val="24"/>
          <w:szCs w:val="32"/>
          <w:lang w:val="en-US"/>
        </w:rPr>
        <w:t>日1</w:t>
      </w:r>
      <w:r>
        <w:rPr>
          <w:rFonts w:hint="eastAsia" w:asciiTheme="minorEastAsia" w:hAnsiTheme="minorEastAsia" w:eastAsiaTheme="minorEastAsia" w:cstheme="minorEastAsia"/>
          <w:color w:val="auto"/>
          <w:sz w:val="24"/>
          <w:szCs w:val="32"/>
          <w:lang w:val="en-US" w:eastAsia="zh-CN"/>
        </w:rPr>
        <w:t>7</w:t>
      </w:r>
      <w:r>
        <w:rPr>
          <w:rFonts w:hint="eastAsia" w:asciiTheme="minorEastAsia" w:hAnsiTheme="minorEastAsia" w:eastAsiaTheme="minorEastAsia" w:cstheme="minorEastAsia"/>
          <w:color w:val="auto"/>
          <w:sz w:val="24"/>
          <w:szCs w:val="32"/>
          <w:lang w:val="en-US"/>
        </w:rPr>
        <w:t>时</w:t>
      </w:r>
      <w:r>
        <w:rPr>
          <w:rFonts w:hint="eastAsia" w:asciiTheme="minorEastAsia" w:hAnsiTheme="minorEastAsia" w:eastAsiaTheme="minorEastAsia" w:cstheme="minorEastAsia"/>
          <w:color w:val="auto"/>
          <w:sz w:val="24"/>
          <w:szCs w:val="32"/>
          <w:lang w:val="en-US" w:eastAsia="zh-CN"/>
        </w:rPr>
        <w:t>0</w:t>
      </w:r>
      <w:r>
        <w:rPr>
          <w:rFonts w:hint="eastAsia" w:asciiTheme="minorEastAsia" w:hAnsiTheme="minorEastAsia" w:eastAsiaTheme="minorEastAsia" w:cstheme="minorEastAsia"/>
          <w:color w:val="auto"/>
          <w:sz w:val="24"/>
          <w:szCs w:val="32"/>
          <w:lang w:val="en-US"/>
        </w:rPr>
        <w:t>0分</w:t>
      </w:r>
      <w:r>
        <w:rPr>
          <w:rFonts w:hint="eastAsia" w:asciiTheme="minorEastAsia" w:hAnsiTheme="minorEastAsia" w:eastAsiaTheme="minorEastAsia" w:cstheme="minorEastAsia"/>
          <w:color w:val="auto"/>
          <w:sz w:val="24"/>
          <w:szCs w:val="32"/>
          <w:lang w:val="en-US" w:eastAsia="zh-CN"/>
        </w:rPr>
        <w:t>止（</w:t>
      </w:r>
      <w:r>
        <w:rPr>
          <w:rFonts w:hint="eastAsia" w:asciiTheme="minorEastAsia" w:hAnsiTheme="minorEastAsia" w:eastAsiaTheme="minorEastAsia" w:cstheme="minorEastAsia"/>
          <w:color w:val="auto"/>
          <w:sz w:val="24"/>
          <w:szCs w:val="32"/>
          <w:lang w:val="en-US"/>
        </w:rPr>
        <w:t>北京时间，节假日除外）。</w:t>
      </w:r>
    </w:p>
    <w:p w14:paraId="041C5B4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9</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文件地点：</w:t>
      </w:r>
      <w:r>
        <w:rPr>
          <w:rFonts w:hint="eastAsia" w:asciiTheme="minorEastAsia" w:hAnsiTheme="minorEastAsia" w:eastAsiaTheme="minorEastAsia" w:cstheme="minorEastAsia"/>
          <w:color w:val="auto"/>
          <w:sz w:val="24"/>
          <w:szCs w:val="32"/>
          <w:lang w:val="en-US" w:eastAsia="zh-CN"/>
        </w:rPr>
        <w:t>以上资料需进行扫描发送到550172512@qq.com邮箱内，由采购代理机构进行审核资料，资料齐全发送采购文件到供应商邮箱内。</w:t>
      </w:r>
    </w:p>
    <w:p w14:paraId="1E9C5848">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10</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文件售价：0元/本。</w:t>
      </w:r>
    </w:p>
    <w:p w14:paraId="3C232F04">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文件所需资料（盖章扫描后上传邮箱</w:t>
      </w:r>
      <w:r>
        <w:rPr>
          <w:rFonts w:hint="eastAsia" w:asciiTheme="minorEastAsia" w:hAnsiTheme="minorEastAsia" w:eastAsiaTheme="minorEastAsia" w:cstheme="minorEastAsia"/>
          <w:color w:val="auto"/>
          <w:sz w:val="24"/>
          <w:szCs w:val="32"/>
          <w:lang w:val="en-US" w:eastAsia="zh-CN"/>
        </w:rPr>
        <w:t>，纸质资料最后一起递交到递交地址</w:t>
      </w:r>
      <w:r>
        <w:rPr>
          <w:rFonts w:hint="eastAsia" w:asciiTheme="minorEastAsia" w:hAnsiTheme="minorEastAsia" w:eastAsiaTheme="minorEastAsia" w:cstheme="minorEastAsia"/>
          <w:color w:val="auto"/>
          <w:sz w:val="24"/>
          <w:szCs w:val="32"/>
          <w:lang w:val="en-US"/>
        </w:rPr>
        <w:t>）：企业营业执照副本复印件，拟派授权委托人携带授权委托书（如企业法人进行购买文件请携带法人证明书）、法人身份证复印件、被授权人身份证复印件</w:t>
      </w:r>
      <w:r>
        <w:rPr>
          <w:rFonts w:hint="eastAsia" w:asciiTheme="minorEastAsia" w:hAnsiTheme="minorEastAsia" w:eastAsiaTheme="minorEastAsia" w:cstheme="minorEastAsia"/>
          <w:color w:val="auto"/>
          <w:sz w:val="24"/>
          <w:szCs w:val="32"/>
          <w:lang w:val="en-US" w:eastAsia="zh-CN"/>
        </w:rPr>
        <w:t>全部资料加盖公章</w:t>
      </w:r>
      <w:r>
        <w:rPr>
          <w:rFonts w:hint="eastAsia" w:asciiTheme="minorEastAsia" w:hAnsiTheme="minorEastAsia" w:eastAsiaTheme="minorEastAsia" w:cstheme="minorEastAsia"/>
          <w:color w:val="auto"/>
          <w:sz w:val="24"/>
          <w:szCs w:val="32"/>
          <w:lang w:val="en-US"/>
        </w:rPr>
        <w:t>。若在</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文件时未能提供上述有效证件，代理机构有权拒绝向其</w:t>
      </w:r>
      <w:r>
        <w:rPr>
          <w:rFonts w:hint="eastAsia" w:asciiTheme="minorEastAsia" w:hAnsiTheme="minorEastAsia" w:eastAsiaTheme="minorEastAsia" w:cstheme="minorEastAsia"/>
          <w:color w:val="auto"/>
          <w:sz w:val="24"/>
          <w:szCs w:val="32"/>
          <w:lang w:val="en-US" w:eastAsia="zh-CN"/>
        </w:rPr>
        <w:t>领取采购</w:t>
      </w:r>
      <w:r>
        <w:rPr>
          <w:rFonts w:hint="eastAsia" w:asciiTheme="minorEastAsia" w:hAnsiTheme="minorEastAsia" w:eastAsiaTheme="minorEastAsia" w:cstheme="minorEastAsia"/>
          <w:color w:val="auto"/>
          <w:sz w:val="24"/>
          <w:szCs w:val="32"/>
          <w:lang w:val="en-US"/>
        </w:rPr>
        <w:t>文件。</w:t>
      </w:r>
    </w:p>
    <w:p w14:paraId="5623133D">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11</w:t>
      </w:r>
      <w:r>
        <w:rPr>
          <w:rFonts w:hint="eastAsia" w:asciiTheme="minorEastAsia" w:hAnsiTheme="minorEastAsia" w:eastAsiaTheme="minorEastAsia" w:cstheme="minorEastAsia"/>
          <w:color w:val="auto"/>
          <w:sz w:val="24"/>
          <w:szCs w:val="32"/>
          <w:lang w:val="en-US"/>
        </w:rPr>
        <w:t>、公告期限：</w:t>
      </w:r>
      <w:r>
        <w:rPr>
          <w:rFonts w:hint="eastAsia" w:asciiTheme="minorEastAsia" w:hAnsiTheme="minorEastAsia" w:eastAsiaTheme="minorEastAsia" w:cstheme="minorEastAsia"/>
          <w:color w:val="auto"/>
          <w:sz w:val="24"/>
          <w:szCs w:val="32"/>
          <w:lang w:val="en-US" w:eastAsia="zh-CN"/>
        </w:rPr>
        <w:t>3个工作</w:t>
      </w:r>
      <w:r>
        <w:rPr>
          <w:rFonts w:hint="eastAsia" w:asciiTheme="minorEastAsia" w:hAnsiTheme="minorEastAsia" w:eastAsiaTheme="minorEastAsia" w:cstheme="minorEastAsia"/>
          <w:color w:val="auto"/>
          <w:sz w:val="24"/>
          <w:szCs w:val="32"/>
          <w:lang w:val="en-US"/>
        </w:rPr>
        <w:t>日</w:t>
      </w:r>
      <w:r>
        <w:rPr>
          <w:rFonts w:hint="eastAsia" w:asciiTheme="minorEastAsia" w:hAnsiTheme="minorEastAsia" w:eastAsiaTheme="minorEastAsia" w:cstheme="minorEastAsia"/>
          <w:color w:val="auto"/>
          <w:sz w:val="24"/>
          <w:szCs w:val="32"/>
          <w:lang w:val="en-US" w:eastAsia="zh-CN"/>
        </w:rPr>
        <w:t>。</w:t>
      </w:r>
    </w:p>
    <w:p w14:paraId="47382688">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eastAsia="zh-CN"/>
        </w:rPr>
        <w:t>12、响应</w:t>
      </w:r>
      <w:r>
        <w:rPr>
          <w:rFonts w:hint="eastAsia" w:asciiTheme="minorEastAsia" w:hAnsiTheme="minorEastAsia" w:eastAsiaTheme="minorEastAsia" w:cstheme="minorEastAsia"/>
          <w:color w:val="auto"/>
          <w:sz w:val="24"/>
          <w:szCs w:val="32"/>
          <w:lang w:val="en-US"/>
        </w:rPr>
        <w:t>文件递交截止时间：202</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年</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月</w:t>
      </w:r>
      <w:r>
        <w:rPr>
          <w:rFonts w:hint="eastAsia" w:asciiTheme="minorEastAsia" w:hAnsiTheme="minorEastAsia" w:eastAsiaTheme="minorEastAsia" w:cstheme="minorEastAsia"/>
          <w:color w:val="auto"/>
          <w:sz w:val="24"/>
          <w:szCs w:val="32"/>
          <w:lang w:val="en-US" w:eastAsia="zh-CN"/>
        </w:rPr>
        <w:t>10日14时00分（北</w:t>
      </w:r>
      <w:r>
        <w:rPr>
          <w:rFonts w:hint="eastAsia" w:asciiTheme="minorEastAsia" w:hAnsiTheme="minorEastAsia" w:eastAsiaTheme="minorEastAsia" w:cstheme="minorEastAsia"/>
          <w:color w:val="auto"/>
          <w:sz w:val="24"/>
          <w:szCs w:val="32"/>
          <w:lang w:val="en-US"/>
        </w:rPr>
        <w:t>京时间）。</w:t>
      </w:r>
    </w:p>
    <w:p w14:paraId="7211525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lang w:val="en-US"/>
        </w:rPr>
        <w:t>、</w:t>
      </w:r>
      <w:r>
        <w:rPr>
          <w:rFonts w:hint="eastAsia" w:asciiTheme="minorEastAsia" w:hAnsiTheme="minorEastAsia" w:eastAsiaTheme="minorEastAsia" w:cstheme="minorEastAsia"/>
          <w:color w:val="auto"/>
          <w:sz w:val="24"/>
          <w:szCs w:val="32"/>
          <w:lang w:val="en-US" w:eastAsia="zh-CN"/>
        </w:rPr>
        <w:t>响应</w:t>
      </w:r>
      <w:r>
        <w:rPr>
          <w:rFonts w:hint="eastAsia" w:asciiTheme="minorEastAsia" w:hAnsiTheme="minorEastAsia" w:eastAsiaTheme="minorEastAsia" w:cstheme="minorEastAsia"/>
          <w:color w:val="auto"/>
          <w:sz w:val="24"/>
          <w:szCs w:val="32"/>
          <w:lang w:val="en-US"/>
        </w:rPr>
        <w:t>文件递交地点：北京市昌平区永安公园路体育活动中心院内（南门进院直行200米华诚永信二层）</w:t>
      </w:r>
      <w:r>
        <w:rPr>
          <w:rFonts w:hint="eastAsia" w:asciiTheme="minorEastAsia" w:hAnsiTheme="minorEastAsia" w:eastAsiaTheme="minorEastAsia" w:cstheme="minorEastAsia"/>
          <w:color w:val="auto"/>
          <w:sz w:val="24"/>
          <w:szCs w:val="32"/>
          <w:lang w:val="en-US" w:eastAsia="zh-CN"/>
        </w:rPr>
        <w:t>。</w:t>
      </w:r>
    </w:p>
    <w:p w14:paraId="1FA9297B">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4</w:t>
      </w:r>
      <w:r>
        <w:rPr>
          <w:rFonts w:hint="eastAsia" w:asciiTheme="minorEastAsia" w:hAnsiTheme="minorEastAsia" w:eastAsiaTheme="minorEastAsia" w:cstheme="minorEastAsia"/>
          <w:color w:val="auto"/>
          <w:sz w:val="24"/>
          <w:szCs w:val="32"/>
          <w:lang w:val="en-US"/>
        </w:rPr>
        <w:t>、评标方法：综合评分法</w:t>
      </w:r>
      <w:r>
        <w:rPr>
          <w:rFonts w:hint="eastAsia" w:asciiTheme="minorEastAsia" w:hAnsiTheme="minorEastAsia" w:eastAsiaTheme="minorEastAsia" w:cstheme="minorEastAsia"/>
          <w:color w:val="auto"/>
          <w:sz w:val="24"/>
          <w:szCs w:val="32"/>
          <w:lang w:val="en-US" w:eastAsia="zh-CN"/>
        </w:rPr>
        <w:t>。</w:t>
      </w:r>
    </w:p>
    <w:p w14:paraId="2265745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5</w:t>
      </w:r>
      <w:r>
        <w:rPr>
          <w:rFonts w:hint="eastAsia" w:asciiTheme="minorEastAsia" w:hAnsiTheme="minorEastAsia" w:eastAsiaTheme="minorEastAsia" w:cstheme="minorEastAsia"/>
          <w:color w:val="auto"/>
          <w:sz w:val="24"/>
          <w:szCs w:val="32"/>
          <w:lang w:val="en-US"/>
        </w:rPr>
        <w:t>、本项目</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公告在</w:t>
      </w:r>
      <w:r>
        <w:rPr>
          <w:rFonts w:hint="eastAsia" w:asciiTheme="minorEastAsia" w:hAnsiTheme="minorEastAsia" w:eastAsiaTheme="minorEastAsia" w:cstheme="minorEastAsia"/>
          <w:color w:val="auto"/>
          <w:sz w:val="24"/>
          <w:szCs w:val="32"/>
          <w:lang w:val="en-US" w:eastAsia="zh-CN"/>
        </w:rPr>
        <w:t>北京市颐和园管理处官方网站</w:t>
      </w:r>
      <w:r>
        <w:rPr>
          <w:rFonts w:hint="eastAsia" w:asciiTheme="minorEastAsia" w:hAnsiTheme="minorEastAsia" w:eastAsiaTheme="minorEastAsia" w:cstheme="minorEastAsia"/>
          <w:color w:val="auto"/>
          <w:sz w:val="24"/>
          <w:szCs w:val="32"/>
          <w:lang w:val="en-US"/>
        </w:rPr>
        <w:t>公布。</w:t>
      </w:r>
    </w:p>
    <w:p w14:paraId="518D4610">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1</w:t>
      </w:r>
      <w:r>
        <w:rPr>
          <w:rFonts w:hint="eastAsia" w:asciiTheme="minorEastAsia" w:hAnsiTheme="minorEastAsia" w:eastAsiaTheme="minorEastAsia" w:cstheme="minorEastAsia"/>
          <w:color w:val="auto"/>
          <w:sz w:val="24"/>
          <w:szCs w:val="32"/>
          <w:lang w:val="en-US" w:eastAsia="zh-CN"/>
        </w:rPr>
        <w:t>6</w:t>
      </w:r>
      <w:r>
        <w:rPr>
          <w:rFonts w:hint="eastAsia" w:asciiTheme="minorEastAsia" w:hAnsiTheme="minorEastAsia" w:eastAsiaTheme="minorEastAsia" w:cstheme="minorEastAsia"/>
          <w:color w:val="auto"/>
          <w:sz w:val="24"/>
          <w:szCs w:val="32"/>
          <w:lang w:val="en-US"/>
        </w:rPr>
        <w:t>、</w:t>
      </w:r>
      <w:bookmarkStart w:id="0" w:name="_Hlk44503369"/>
      <w:r>
        <w:rPr>
          <w:rFonts w:hint="eastAsia" w:asciiTheme="minorEastAsia" w:hAnsiTheme="minorEastAsia" w:eastAsiaTheme="minorEastAsia" w:cstheme="minorEastAsia"/>
          <w:color w:val="auto"/>
          <w:sz w:val="24"/>
          <w:szCs w:val="32"/>
          <w:lang w:val="en-US"/>
        </w:rPr>
        <w:t>凡对本次</w:t>
      </w:r>
      <w:r>
        <w:rPr>
          <w:rFonts w:hint="eastAsia" w:asciiTheme="minorEastAsia" w:hAnsiTheme="minorEastAsia" w:eastAsiaTheme="minorEastAsia" w:cstheme="minorEastAsia"/>
          <w:color w:val="auto"/>
          <w:sz w:val="24"/>
          <w:szCs w:val="32"/>
          <w:lang w:val="en-US" w:eastAsia="zh-CN"/>
        </w:rPr>
        <w:t>采购</w:t>
      </w:r>
      <w:r>
        <w:rPr>
          <w:rFonts w:hint="eastAsia" w:asciiTheme="minorEastAsia" w:hAnsiTheme="minorEastAsia" w:eastAsiaTheme="minorEastAsia" w:cstheme="minorEastAsia"/>
          <w:color w:val="auto"/>
          <w:sz w:val="24"/>
          <w:szCs w:val="32"/>
          <w:lang w:val="en-US"/>
        </w:rPr>
        <w:t>提出询问及质疑，请与</w:t>
      </w:r>
      <w:r>
        <w:rPr>
          <w:rFonts w:hint="eastAsia" w:asciiTheme="minorEastAsia" w:hAnsiTheme="minorEastAsia" w:eastAsiaTheme="minorEastAsia" w:cstheme="minorEastAsia"/>
          <w:color w:val="auto"/>
          <w:sz w:val="24"/>
          <w:szCs w:val="32"/>
          <w:lang w:val="en-US" w:eastAsia="zh-CN"/>
        </w:rPr>
        <w:t>北京华诚永信工程管理有限</w:t>
      </w:r>
      <w:r>
        <w:rPr>
          <w:rFonts w:hint="eastAsia" w:asciiTheme="minorEastAsia" w:hAnsiTheme="minorEastAsia" w:eastAsiaTheme="minorEastAsia" w:cstheme="minorEastAsia"/>
          <w:color w:val="auto"/>
          <w:sz w:val="24"/>
          <w:szCs w:val="32"/>
          <w:lang w:val="en-US"/>
        </w:rPr>
        <w:t>公司联系（询问及质疑的询问请以信函的形式）</w:t>
      </w:r>
      <w:bookmarkEnd w:id="0"/>
      <w:r>
        <w:rPr>
          <w:rFonts w:hint="eastAsia" w:asciiTheme="minorEastAsia" w:hAnsiTheme="minorEastAsia" w:eastAsiaTheme="minorEastAsia" w:cstheme="minorEastAsia"/>
          <w:color w:val="auto"/>
          <w:sz w:val="24"/>
          <w:szCs w:val="32"/>
          <w:lang w:val="en-US"/>
        </w:rPr>
        <w:t>。</w:t>
      </w:r>
    </w:p>
    <w:p w14:paraId="16A9C581">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采 购 人：</w:t>
      </w:r>
      <w:r>
        <w:rPr>
          <w:rFonts w:hint="eastAsia" w:asciiTheme="minorEastAsia" w:hAnsiTheme="minorEastAsia" w:eastAsiaTheme="minorEastAsia" w:cstheme="minorEastAsia"/>
          <w:color w:val="auto"/>
          <w:sz w:val="24"/>
          <w:szCs w:val="32"/>
          <w:lang w:val="en-US" w:eastAsia="zh-CN"/>
        </w:rPr>
        <w:t>北京市颐和园管理处</w:t>
      </w:r>
    </w:p>
    <w:p w14:paraId="57E24326">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地  址： 北京市海淀区宫门前街甲23号</w:t>
      </w:r>
      <w:r>
        <w:rPr>
          <w:rFonts w:hint="eastAsia" w:asciiTheme="minorEastAsia" w:hAnsiTheme="minorEastAsia" w:eastAsiaTheme="minorEastAsia" w:cstheme="minorEastAsia"/>
          <w:color w:val="auto"/>
          <w:sz w:val="24"/>
          <w:szCs w:val="32"/>
          <w:lang w:val="en-US" w:eastAsia="zh-CN"/>
        </w:rPr>
        <w:t>南门</w:t>
      </w:r>
    </w:p>
    <w:p w14:paraId="1B44639B">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联 系 人：</w:t>
      </w:r>
      <w:r>
        <w:rPr>
          <w:rFonts w:hint="eastAsia" w:asciiTheme="minorEastAsia" w:hAnsiTheme="minorEastAsia" w:eastAsiaTheme="minorEastAsia" w:cstheme="minorEastAsia"/>
          <w:color w:val="auto"/>
          <w:sz w:val="24"/>
          <w:szCs w:val="32"/>
          <w:lang w:val="en-US" w:eastAsia="zh-CN"/>
        </w:rPr>
        <w:t>王老师</w:t>
      </w:r>
    </w:p>
    <w:p w14:paraId="36629E42">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联系方式</w:t>
      </w:r>
      <w:r>
        <w:rPr>
          <w:rFonts w:hint="eastAsia" w:asciiTheme="minorEastAsia" w:hAnsiTheme="minorEastAsia" w:eastAsiaTheme="minorEastAsia" w:cstheme="minorEastAsia"/>
          <w:color w:val="auto"/>
          <w:sz w:val="24"/>
          <w:szCs w:val="32"/>
          <w:lang w:val="en-US" w:eastAsia="zh-CN"/>
        </w:rPr>
        <w:t>：（010）</w:t>
      </w:r>
      <w:r>
        <w:rPr>
          <w:rFonts w:hint="eastAsia" w:asciiTheme="minorEastAsia" w:hAnsiTheme="minorEastAsia" w:eastAsiaTheme="minorEastAsia" w:cstheme="minorEastAsia"/>
          <w:color w:val="auto"/>
          <w:sz w:val="24"/>
          <w:szCs w:val="32"/>
          <w:lang w:val="en-US"/>
        </w:rPr>
        <w:t>62881144—622</w:t>
      </w:r>
      <w:r>
        <w:rPr>
          <w:rFonts w:hint="eastAsia" w:asciiTheme="minorEastAsia" w:hAnsiTheme="minorEastAsia" w:eastAsiaTheme="minorEastAsia" w:cstheme="minorEastAsia"/>
          <w:color w:val="auto"/>
          <w:sz w:val="24"/>
          <w:szCs w:val="32"/>
          <w:lang w:val="en-US" w:eastAsia="zh-CN"/>
        </w:rPr>
        <w:t>8</w:t>
      </w:r>
    </w:p>
    <w:p w14:paraId="6D36DF7E">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采购代理机构信息</w:t>
      </w:r>
    </w:p>
    <w:p w14:paraId="0A44C7F9">
      <w:pPr>
        <w:spacing w:line="360" w:lineRule="auto"/>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lang w:val="en-US"/>
        </w:rPr>
        <w:t>名    称：</w:t>
      </w:r>
      <w:r>
        <w:rPr>
          <w:rFonts w:hint="eastAsia" w:asciiTheme="minorEastAsia" w:hAnsiTheme="minorEastAsia" w:eastAsiaTheme="minorEastAsia" w:cstheme="minorEastAsia"/>
          <w:color w:val="auto"/>
          <w:sz w:val="24"/>
          <w:szCs w:val="32"/>
          <w:lang w:val="en-US" w:eastAsia="zh-CN"/>
        </w:rPr>
        <w:t>北京华诚永信工程管理有限公司</w:t>
      </w:r>
    </w:p>
    <w:p w14:paraId="3123476A">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地    址：北京市昌平区体育活动中心院内</w:t>
      </w:r>
    </w:p>
    <w:p w14:paraId="585DBB6C">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联 系 人：吕</w:t>
      </w:r>
      <w:r>
        <w:rPr>
          <w:rFonts w:hint="eastAsia" w:asciiTheme="minorEastAsia" w:hAnsiTheme="minorEastAsia" w:eastAsiaTheme="minorEastAsia" w:cstheme="minorEastAsia"/>
          <w:color w:val="auto"/>
          <w:sz w:val="24"/>
          <w:szCs w:val="32"/>
          <w:lang w:val="en-US" w:eastAsia="zh-CN"/>
        </w:rPr>
        <w:t>骉</w:t>
      </w:r>
    </w:p>
    <w:p w14:paraId="1861D699">
      <w:pPr>
        <w:spacing w:line="360" w:lineRule="auto"/>
        <w:rPr>
          <w:rFonts w:hint="eastAsia" w:asciiTheme="minorEastAsia" w:hAnsiTheme="minorEastAsia" w:eastAsiaTheme="minorEastAsia" w:cstheme="minorEastAsia"/>
          <w:color w:val="auto"/>
          <w:sz w:val="24"/>
          <w:szCs w:val="32"/>
          <w:lang w:val="en-US"/>
        </w:rPr>
      </w:pPr>
      <w:r>
        <w:rPr>
          <w:rFonts w:hint="eastAsia" w:asciiTheme="minorEastAsia" w:hAnsiTheme="minorEastAsia" w:eastAsiaTheme="minorEastAsia" w:cstheme="minorEastAsia"/>
          <w:color w:val="auto"/>
          <w:sz w:val="24"/>
          <w:szCs w:val="32"/>
          <w:lang w:val="en-US"/>
        </w:rPr>
        <w:t>联系方式：13520992624</w:t>
      </w:r>
    </w:p>
    <w:p w14:paraId="64EBD826">
      <w:pPr>
        <w:spacing w:line="360" w:lineRule="auto"/>
        <w:rPr>
          <w:rFonts w:hint="eastAsia" w:asciiTheme="minorEastAsia" w:hAnsiTheme="minorEastAsia" w:eastAsiaTheme="minorEastAsia" w:cstheme="minorEastAsia"/>
          <w:color w:val="auto"/>
          <w:sz w:val="24"/>
          <w:szCs w:val="32"/>
          <w:lang w:val="en-US"/>
        </w:rPr>
      </w:pPr>
    </w:p>
    <w:p w14:paraId="7837EF87">
      <w:pPr>
        <w:spacing w:line="360" w:lineRule="auto"/>
        <w:rPr>
          <w:rFonts w:hint="eastAsia" w:asciiTheme="minorEastAsia" w:hAnsiTheme="minorEastAsia" w:eastAsiaTheme="minorEastAsia" w:cstheme="minorEastAsia"/>
          <w:color w:val="auto"/>
          <w:sz w:val="24"/>
          <w:szCs w:val="32"/>
          <w:lang w:val="en-US"/>
        </w:rPr>
      </w:pPr>
    </w:p>
    <w:p w14:paraId="525B1AC4">
      <w:pPr>
        <w:spacing w:line="360" w:lineRule="auto"/>
        <w:rPr>
          <w:rFonts w:hint="eastAsia" w:asciiTheme="minorEastAsia" w:hAnsiTheme="minorEastAsia" w:eastAsiaTheme="minorEastAsia" w:cstheme="minorEastAsia"/>
          <w:color w:val="auto"/>
          <w:sz w:val="24"/>
          <w:szCs w:val="32"/>
          <w:lang w:val="en-US"/>
        </w:rPr>
      </w:pPr>
    </w:p>
    <w:p w14:paraId="3EB0ED88">
      <w:pPr>
        <w:spacing w:line="360" w:lineRule="auto"/>
        <w:rPr>
          <w:rFonts w:hint="eastAsia" w:asciiTheme="minorEastAsia" w:hAnsiTheme="minorEastAsia" w:eastAsiaTheme="minorEastAsia" w:cstheme="minorEastAsia"/>
          <w:color w:val="auto"/>
          <w:sz w:val="24"/>
          <w:szCs w:val="32"/>
          <w:lang w:val="en-US"/>
        </w:rPr>
      </w:pPr>
    </w:p>
    <w:p w14:paraId="03DBBFED">
      <w:pPr>
        <w:spacing w:line="360" w:lineRule="auto"/>
        <w:rPr>
          <w:rFonts w:hint="eastAsia" w:asciiTheme="minorEastAsia" w:hAnsiTheme="minorEastAsia" w:eastAsiaTheme="minorEastAsia" w:cstheme="minorEastAsia"/>
          <w:color w:val="auto"/>
          <w:sz w:val="24"/>
          <w:szCs w:val="32"/>
          <w:lang w:val="en-US"/>
        </w:rPr>
      </w:pPr>
    </w:p>
    <w:p w14:paraId="09C31E58">
      <w:pPr>
        <w:pStyle w:val="2"/>
        <w:spacing w:line="240" w:lineRule="auto"/>
        <w:jc w:val="center"/>
        <w:rPr>
          <w:rStyle w:val="8"/>
          <w:rFonts w:hint="eastAsia"/>
          <w:b/>
          <w:bCs/>
          <w:sz w:val="24"/>
          <w:szCs w:val="24"/>
        </w:rPr>
      </w:pPr>
      <w:r>
        <w:rPr>
          <w:rStyle w:val="8"/>
          <w:rFonts w:hint="eastAsia"/>
          <w:b/>
          <w:bCs/>
          <w:sz w:val="24"/>
          <w:szCs w:val="24"/>
        </w:rPr>
        <w:t>采购需求</w:t>
      </w:r>
    </w:p>
    <w:p w14:paraId="2C3FDA11">
      <w:pPr>
        <w:spacing w:line="480" w:lineRule="auto"/>
        <w:rPr>
          <w:rFonts w:ascii="宋体" w:hAnsi="宋体" w:cs="宋体"/>
          <w:sz w:val="24"/>
          <w:szCs w:val="32"/>
          <w:highlight w:val="none"/>
        </w:rPr>
      </w:pPr>
      <w:r>
        <w:rPr>
          <w:rFonts w:hint="eastAsia" w:ascii="宋体" w:hAnsi="宋体" w:cs="宋体"/>
          <w:sz w:val="24"/>
          <w:szCs w:val="32"/>
          <w:highlight w:val="none"/>
        </w:rPr>
        <w:t>项目名称：</w:t>
      </w:r>
      <w:r>
        <w:rPr>
          <w:rFonts w:hint="eastAsia" w:ascii="宋体" w:hAnsi="宋体" w:cs="宋体"/>
          <w:sz w:val="24"/>
          <w:szCs w:val="32"/>
          <w:highlight w:val="none"/>
          <w:lang w:eastAsia="zh-CN"/>
        </w:rPr>
        <w:t>德和园庆善堂及卫生间改造</w:t>
      </w:r>
      <w:r>
        <w:rPr>
          <w:rFonts w:hint="eastAsia" w:ascii="宋体" w:hAnsi="宋体" w:cs="宋体"/>
          <w:sz w:val="24"/>
          <w:szCs w:val="32"/>
          <w:highlight w:val="none"/>
        </w:rPr>
        <w:t>；</w:t>
      </w:r>
    </w:p>
    <w:p w14:paraId="35EAAC71">
      <w:pPr>
        <w:spacing w:line="480" w:lineRule="auto"/>
        <w:rPr>
          <w:rFonts w:hint="eastAsia" w:ascii="宋体" w:hAnsi="宋体" w:cs="宋体"/>
          <w:sz w:val="24"/>
          <w:szCs w:val="32"/>
          <w:highlight w:val="none"/>
        </w:rPr>
      </w:pPr>
      <w:r>
        <w:rPr>
          <w:rFonts w:hint="eastAsia" w:ascii="宋体" w:hAnsi="宋体" w:cs="宋体"/>
          <w:sz w:val="24"/>
          <w:szCs w:val="32"/>
          <w:highlight w:val="none"/>
        </w:rPr>
        <w:t>项目预算金额：</w:t>
      </w:r>
      <w:r>
        <w:rPr>
          <w:rFonts w:hint="eastAsia" w:ascii="宋体" w:hAnsi="宋体" w:cs="宋体"/>
          <w:sz w:val="24"/>
          <w:szCs w:val="32"/>
          <w:highlight w:val="none"/>
          <w:lang w:val="en-US" w:eastAsia="zh-CN"/>
        </w:rPr>
        <w:t>87.64</w:t>
      </w:r>
      <w:r>
        <w:rPr>
          <w:rFonts w:hint="eastAsia" w:ascii="宋体" w:hAnsi="宋体" w:cs="宋体"/>
          <w:sz w:val="24"/>
          <w:szCs w:val="32"/>
          <w:highlight w:val="none"/>
        </w:rPr>
        <w:t>万元；</w:t>
      </w:r>
    </w:p>
    <w:p w14:paraId="7E1677BC">
      <w:pPr>
        <w:spacing w:line="480" w:lineRule="auto"/>
        <w:rPr>
          <w:rFonts w:hint="eastAsia" w:ascii="宋体" w:hAnsi="宋体" w:cs="宋体"/>
          <w:b/>
          <w:bCs/>
          <w:sz w:val="24"/>
          <w:szCs w:val="32"/>
          <w:lang w:eastAsia="zh-CN"/>
        </w:rPr>
      </w:pPr>
      <w:r>
        <w:rPr>
          <w:rFonts w:hint="eastAsia" w:ascii="宋体" w:hAnsi="宋体" w:cs="宋体"/>
          <w:sz w:val="24"/>
          <w:szCs w:val="32"/>
          <w:highlight w:val="none"/>
        </w:rPr>
        <w:t>最高投标限价：</w:t>
      </w:r>
      <w:r>
        <w:rPr>
          <w:rFonts w:hint="eastAsia" w:ascii="宋体" w:hAnsi="宋体" w:eastAsia="宋体" w:cs="宋体"/>
          <w:sz w:val="24"/>
          <w:szCs w:val="32"/>
          <w:highlight w:val="none"/>
          <w:lang w:val="en-US" w:eastAsia="zh-CN"/>
        </w:rPr>
        <w:t>87.381680</w:t>
      </w:r>
      <w:r>
        <w:rPr>
          <w:rFonts w:hint="eastAsia" w:ascii="宋体" w:hAnsi="宋体" w:cs="宋体"/>
          <w:sz w:val="24"/>
          <w:szCs w:val="32"/>
          <w:highlight w:val="none"/>
        </w:rPr>
        <w:t>万元；</w:t>
      </w:r>
    </w:p>
    <w:p w14:paraId="21D3FC96">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(一)采购标的需实现的功能或者目标，以及为落实政府采购政策需满足的要求</w:t>
      </w:r>
      <w:r>
        <w:rPr>
          <w:rFonts w:hint="eastAsia" w:ascii="宋体" w:hAnsi="宋体" w:cs="宋体"/>
          <w:b/>
          <w:bCs/>
          <w:sz w:val="24"/>
          <w:highlight w:val="none"/>
          <w:lang w:eastAsia="zh-CN"/>
        </w:rPr>
        <w:t>；</w:t>
      </w:r>
    </w:p>
    <w:p w14:paraId="4034DC30">
      <w:pPr>
        <w:spacing w:line="36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1、项目功能与建设目标</w:t>
      </w:r>
    </w:p>
    <w:p w14:paraId="32A5DAE7">
      <w:pPr>
        <w:spacing w:line="360" w:lineRule="auto"/>
        <w:ind w:firstLine="480" w:firstLineChars="200"/>
        <w:rPr>
          <w:rFonts w:hint="eastAsia" w:ascii="宋体" w:hAnsi="宋体" w:cs="宋体"/>
          <w:sz w:val="24"/>
          <w:highlight w:val="yellow"/>
          <w:lang w:eastAsia="zh-CN"/>
        </w:rPr>
      </w:pPr>
      <w:r>
        <w:rPr>
          <w:rFonts w:hint="eastAsia" w:ascii="宋体" w:hAnsi="宋体" w:cs="宋体"/>
          <w:sz w:val="24"/>
          <w:highlight w:val="none"/>
          <w:lang w:val="en-US" w:eastAsia="zh-CN"/>
        </w:rPr>
        <w:t>本项目为德和园庆善堂及卫生间改造，采购标的目标为</w:t>
      </w:r>
      <w:r>
        <w:rPr>
          <w:rFonts w:hint="eastAsia" w:ascii="宋体" w:hAnsi="宋体" w:cs="宋体"/>
          <w:sz w:val="24"/>
          <w:highlight w:val="none"/>
        </w:rPr>
        <w:t>对颐和园德和园庆善堂及卫生间进行改造，包括拆除废旧管线，按照需求重新铺设线路，增加室内照明，新做室内装饰装修</w:t>
      </w:r>
      <w:r>
        <w:rPr>
          <w:rFonts w:hint="eastAsia" w:ascii="宋体" w:hAnsi="宋体" w:cs="宋体"/>
          <w:sz w:val="24"/>
          <w:highlight w:val="none"/>
          <w:lang w:val="en-US" w:eastAsia="zh-CN"/>
        </w:rPr>
        <w:t>。</w:t>
      </w:r>
    </w:p>
    <w:p w14:paraId="68D1E396">
      <w:pPr>
        <w:spacing w:line="360" w:lineRule="auto"/>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val="en-US" w:eastAsia="zh-CN"/>
        </w:rPr>
        <w:t>2、政府采购政策落实要求</w:t>
      </w:r>
    </w:p>
    <w:p w14:paraId="10C197CD">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1、本项目严格落实国家、省市政府采购相关政策，优先采购节能环保、绿色建材、低碳环保施工材料，杜绝使用高污染、高耗能、淘汰类建材及设备。</w:t>
      </w:r>
    </w:p>
    <w:p w14:paraId="2AE7A2CC">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2、严格落实绿色施工、扬尘治理、文明施工政策要求，施工全过程符合环保管控标准，减少施工噪音、扬尘、建筑垃圾污染，践行绿色政府采购理念。</w:t>
      </w:r>
    </w:p>
    <w:p w14:paraId="10230922">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3、严禁采购、使用国家明令禁止、淘汰的产品及设备，所有采购材料、施工工艺符合国家安全、环保、节能相关政策规定。</w:t>
      </w:r>
    </w:p>
    <w:p w14:paraId="053A4C4F">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(二)采购标的需执行的国家相关标准、行业标准、地方标准或者其他标准、规范</w:t>
      </w:r>
      <w:r>
        <w:rPr>
          <w:rFonts w:hint="eastAsia" w:ascii="宋体" w:hAnsi="宋体" w:cs="宋体"/>
          <w:b/>
          <w:bCs/>
          <w:sz w:val="24"/>
          <w:highlight w:val="none"/>
          <w:lang w:eastAsia="zh-CN"/>
        </w:rPr>
        <w:t>；</w:t>
      </w:r>
    </w:p>
    <w:p w14:paraId="52E0019D">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本项目所有施工内容、材料设备、施工工艺、验收流程，须严格执行现行国家、行业及地方最新标准、规范实施。</w:t>
      </w:r>
    </w:p>
    <w:p w14:paraId="63F72A80">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地方建筑工程施工管理、扬尘治理、文明施工、消防安全管理相关规范及住建部门最新管理规定。</w:t>
      </w:r>
    </w:p>
    <w:p w14:paraId="5227D0D6">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所有材料、设备须符合国家产品质量标准、环保标准及3C认证相关要求，若后续国家、行业更新相关标准，按最新现行标准执行。</w:t>
      </w:r>
    </w:p>
    <w:p w14:paraId="7F99979D">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(三)采购标的需满足的质量、安全、技术规格、物理特性等要求</w:t>
      </w:r>
      <w:r>
        <w:rPr>
          <w:rFonts w:hint="eastAsia" w:ascii="宋体" w:hAnsi="宋体" w:cs="宋体"/>
          <w:b/>
          <w:bCs/>
          <w:sz w:val="24"/>
          <w:highlight w:val="none"/>
          <w:lang w:eastAsia="zh-CN"/>
        </w:rPr>
        <w:t>；</w:t>
      </w:r>
    </w:p>
    <w:p w14:paraId="70765F6D">
      <w:pPr>
        <w:spacing w:line="360" w:lineRule="auto"/>
        <w:ind w:firstLine="482" w:firstLineChars="200"/>
        <w:rPr>
          <w:rFonts w:hint="eastAsia" w:ascii="宋体" w:hAnsi="宋体" w:cs="宋体"/>
          <w:sz w:val="24"/>
          <w:highlight w:val="yellow"/>
          <w:lang w:val="en-US" w:eastAsia="zh-CN"/>
        </w:rPr>
      </w:pPr>
      <w:r>
        <w:rPr>
          <w:rFonts w:hint="eastAsia" w:ascii="宋体" w:hAnsi="宋体" w:cs="宋体"/>
          <w:b/>
          <w:bCs/>
          <w:sz w:val="24"/>
          <w:highlight w:val="none"/>
          <w:lang w:val="en-US" w:eastAsia="zh-CN"/>
        </w:rPr>
        <w:t>1、本项目整体工程质量：</w:t>
      </w:r>
      <w:r>
        <w:rPr>
          <w:rFonts w:hint="eastAsia" w:ascii="宋体" w:hAnsi="宋体" w:cs="宋体"/>
          <w:sz w:val="24"/>
          <w:highlight w:val="none"/>
          <w:lang w:val="en-US" w:eastAsia="zh-CN"/>
        </w:rPr>
        <w:t>按照国家相关标准、行业标准、地方标准或者其他标准、规范验收合格。</w:t>
      </w:r>
    </w:p>
    <w:p w14:paraId="168C9595">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2、安全要求</w:t>
      </w:r>
    </w:p>
    <w:p w14:paraId="600D999E">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（1）施工全过程严格遵守建筑施工安全管理规范，落实安全生产责任制，杜绝安全事故、高空作业事故、用电安全事故及消防事故发生。</w:t>
      </w:r>
    </w:p>
    <w:p w14:paraId="384C7D62">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（2）施工现场做好安全围挡、警示标识、防护设施，做好成品保护、人员安全防护，规范施工操作流程。</w:t>
      </w:r>
    </w:p>
    <w:p w14:paraId="12BBA723">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（3）所有电气设备、管线、开关灯具符合安全用电标准，具备绝缘、防火、防漏电性能；卫生间涉水区域做好防水、等电位处理，杜绝用电安全隐患。</w:t>
      </w:r>
    </w:p>
    <w:p w14:paraId="6555A0F2">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（4）施工垃圾、易燃易爆物料规范存放、及时清理，严格落实消防安全管理规定，严禁违规动火、违规用电。</w:t>
      </w:r>
    </w:p>
    <w:p w14:paraId="433E6F1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（5）改造完成后，场地设施、结构、装饰面层均满足安全使用要求，无松动、脱落、坍塌、渗漏等安全隐患。=</w:t>
      </w:r>
    </w:p>
    <w:p w14:paraId="138FCEA3">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(四)采购标的的数量、采购项目交付或者实施的时间和地点</w:t>
      </w:r>
      <w:r>
        <w:rPr>
          <w:rFonts w:hint="eastAsia" w:ascii="宋体" w:hAnsi="宋体" w:cs="宋体"/>
          <w:b/>
          <w:bCs/>
          <w:sz w:val="24"/>
          <w:highlight w:val="none"/>
          <w:lang w:eastAsia="zh-CN"/>
        </w:rPr>
        <w:t>；</w:t>
      </w:r>
    </w:p>
    <w:p w14:paraId="725D1151">
      <w:pPr>
        <w:spacing w:line="360" w:lineRule="auto"/>
        <w:ind w:firstLine="482" w:firstLineChars="200"/>
        <w:rPr>
          <w:rFonts w:hint="default" w:ascii="宋体" w:hAnsi="宋体" w:cs="宋体"/>
          <w:sz w:val="24"/>
          <w:highlight w:val="none"/>
          <w:lang w:val="en-US" w:eastAsia="zh-CN"/>
        </w:rPr>
      </w:pPr>
      <w:r>
        <w:rPr>
          <w:rFonts w:hint="eastAsia" w:ascii="宋体" w:hAnsi="宋体" w:cs="宋体"/>
          <w:b/>
          <w:bCs/>
          <w:sz w:val="24"/>
          <w:highlight w:val="none"/>
          <w:lang w:val="en-US" w:eastAsia="zh-CN"/>
        </w:rPr>
        <w:t>1、数量：</w:t>
      </w:r>
      <w:r>
        <w:rPr>
          <w:rFonts w:hint="eastAsia" w:ascii="宋体" w:hAnsi="宋体" w:cs="宋体"/>
          <w:sz w:val="24"/>
          <w:highlight w:val="none"/>
          <w:lang w:val="en-US" w:eastAsia="zh-CN"/>
        </w:rPr>
        <w:t>本项目不分包。</w:t>
      </w:r>
    </w:p>
    <w:p w14:paraId="6FB2B768">
      <w:pPr>
        <w:spacing w:line="360" w:lineRule="auto"/>
        <w:ind w:firstLine="482" w:firstLineChars="200"/>
        <w:rPr>
          <w:rFonts w:hint="eastAsia" w:ascii="宋体" w:hAnsi="宋体" w:cs="宋体"/>
          <w:sz w:val="24"/>
          <w:highlight w:val="none"/>
          <w:lang w:val="en-US" w:eastAsia="zh-CN"/>
        </w:rPr>
      </w:pPr>
      <w:r>
        <w:rPr>
          <w:rFonts w:hint="eastAsia" w:ascii="宋体" w:hAnsi="宋体" w:cs="宋体"/>
          <w:b/>
          <w:bCs/>
          <w:sz w:val="24"/>
          <w:highlight w:val="none"/>
          <w:lang w:val="en-US" w:eastAsia="zh-CN"/>
        </w:rPr>
        <w:t>2、项目实施及交付时间</w:t>
      </w:r>
    </w:p>
    <w:p w14:paraId="2CA0397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（1）开工时间：以采购人正式开工通知为准，中标单位接到通知后3个工作日内进场施工；</w:t>
      </w:r>
    </w:p>
    <w:p w14:paraId="3C79999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（2）交付时间：全部工程施工完成、自检合格、资料齐全后，提交采购人验收，验收合格当日完成项目正式交付，交付后场地可正常投入使用。</w:t>
      </w:r>
    </w:p>
    <w:p w14:paraId="657CC901">
      <w:pPr>
        <w:spacing w:line="360" w:lineRule="auto"/>
        <w:ind w:firstLine="482" w:firstLineChars="200"/>
        <w:rPr>
          <w:rFonts w:hint="default" w:ascii="宋体" w:hAnsi="宋体" w:cs="宋体"/>
          <w:sz w:val="24"/>
          <w:highlight w:val="none"/>
          <w:lang w:val="en-US" w:eastAsia="zh-CN"/>
        </w:rPr>
      </w:pPr>
      <w:r>
        <w:rPr>
          <w:rFonts w:hint="eastAsia" w:ascii="宋体" w:hAnsi="宋体" w:cs="宋体"/>
          <w:b/>
          <w:bCs/>
          <w:sz w:val="24"/>
          <w:highlight w:val="none"/>
          <w:lang w:val="en-US" w:eastAsia="zh-CN"/>
        </w:rPr>
        <w:t>3、项目实施地点：</w:t>
      </w:r>
      <w:r>
        <w:rPr>
          <w:rFonts w:hint="eastAsia" w:ascii="宋体" w:hAnsi="宋体" w:cs="宋体"/>
          <w:sz w:val="24"/>
          <w:highlight w:val="none"/>
          <w:lang w:val="en-US" w:eastAsia="zh-CN"/>
        </w:rPr>
        <w:t>北京市颐和园内。</w:t>
      </w:r>
    </w:p>
    <w:p w14:paraId="51FCA59C">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rPr>
        <w:t>(五)采购标的需满足的服务标准、期限、效率等要求</w:t>
      </w:r>
      <w:r>
        <w:rPr>
          <w:rFonts w:hint="eastAsia" w:ascii="宋体" w:hAnsi="宋体" w:cs="宋体"/>
          <w:b/>
          <w:bCs/>
          <w:sz w:val="24"/>
          <w:highlight w:val="none"/>
          <w:lang w:eastAsia="zh-CN"/>
        </w:rPr>
        <w:t>；</w:t>
      </w:r>
    </w:p>
    <w:p w14:paraId="45344C31">
      <w:pPr>
        <w:spacing w:line="48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1、服务标准</w:t>
      </w:r>
    </w:p>
    <w:p w14:paraId="1606B641">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（1）全程提供标准化施工服务，施工人员持证上岗，操作规范、着装统一，遵守采购人现场管理制度、园区管理规定，文明施工、礼貌服务。</w:t>
      </w:r>
    </w:p>
    <w:p w14:paraId="5557912C">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（2）施工全过程接受采购人、监理单位（如有）的监督管理，积极配合现场检查、工序验收、整改优化工作。</w:t>
      </w:r>
    </w:p>
    <w:p w14:paraId="11D45515">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（3）严格落实文明施工标准，做好场地围挡、扬尘治理、噪音管控，合理安排施工时段，减少对园区正常工作、环境的影响。</w:t>
      </w:r>
    </w:p>
    <w:p w14:paraId="7B548F88">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（4）施工过程中做好原有建筑成品、设施、绿植、场地的保护，严禁恶意损坏原有设施，若造成损坏，由中标单位无条件修复或赔偿。</w:t>
      </w:r>
    </w:p>
    <w:p w14:paraId="06455481">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（5）完工后提供完整的工程资料、材料合格证、检测报告、竣工图纸等全套资料，配合采购人完成备案及验收工作。</w:t>
      </w:r>
    </w:p>
    <w:p w14:paraId="50DF9143">
      <w:pPr>
        <w:spacing w:line="360" w:lineRule="auto"/>
        <w:ind w:firstLine="482" w:firstLineChars="200"/>
        <w:rPr>
          <w:rFonts w:hint="eastAsia" w:ascii="宋体" w:hAnsi="宋体" w:cs="宋体"/>
          <w:sz w:val="24"/>
          <w:highlight w:val="none"/>
          <w:lang w:eastAsia="zh-CN"/>
        </w:rPr>
      </w:pPr>
      <w:r>
        <w:rPr>
          <w:rFonts w:hint="eastAsia" w:ascii="宋体" w:hAnsi="宋体" w:cs="宋体"/>
          <w:b/>
          <w:bCs/>
          <w:sz w:val="24"/>
          <w:highlight w:val="none"/>
          <w:lang w:val="en-US" w:eastAsia="zh-CN"/>
        </w:rPr>
        <w:t>2、服务期限</w:t>
      </w:r>
    </w:p>
    <w:p w14:paraId="2974CE74">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计划工期：2026年6月22日-8月15日；</w:t>
      </w:r>
    </w:p>
    <w:p w14:paraId="6931D316">
      <w:pPr>
        <w:spacing w:line="360" w:lineRule="auto"/>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val="en-US" w:eastAsia="zh-CN"/>
        </w:rPr>
        <w:t>3、服务效率要求</w:t>
      </w:r>
    </w:p>
    <w:p w14:paraId="7498CE6C">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（1）施工期间严格按照施工计划推进工期，保质保量按期完工，无特殊情况不得延误工期、擅自停工。</w:t>
      </w:r>
    </w:p>
    <w:p w14:paraId="52C96F8B">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（2）采购人提出的现场整改要求、问题反馈，中标单位须在24小时内响应，小型问题当日整改完毕，复杂问题制定整改方案并限时完成。</w:t>
      </w:r>
    </w:p>
    <w:p w14:paraId="196EC40B">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（3）质保期内接到故障报修通知后，24小时内到场排查维修，紧急渗漏、电路故障等问题优先加急处理，保障场地正常使用。</w:t>
      </w:r>
    </w:p>
    <w:p w14:paraId="50E1A555">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（4）施工垃圾每日清理，完工后全面保洁，确保场地整洁、无杂物、无施工遗留垃圾。</w:t>
      </w:r>
    </w:p>
    <w:p w14:paraId="5BF98CAB">
      <w:pPr>
        <w:spacing w:line="480" w:lineRule="auto"/>
        <w:ind w:firstLine="482" w:firstLineChars="200"/>
        <w:rPr>
          <w:rFonts w:hint="eastAsia" w:ascii="宋体" w:hAnsi="宋体" w:cs="宋体"/>
          <w:b/>
          <w:bCs/>
          <w:sz w:val="24"/>
          <w:highlight w:val="none"/>
        </w:rPr>
      </w:pPr>
      <w:r>
        <w:rPr>
          <w:rFonts w:hint="eastAsia" w:ascii="宋体" w:hAnsi="宋体" w:cs="宋体"/>
          <w:b/>
          <w:bCs/>
          <w:sz w:val="24"/>
          <w:highlight w:val="none"/>
        </w:rPr>
        <w:t>(六)采购标的的验收标准。</w:t>
      </w:r>
    </w:p>
    <w:p w14:paraId="37DFC678">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本项目验收质量：合格。</w:t>
      </w:r>
    </w:p>
    <w:p w14:paraId="15D220EA">
      <w:pPr>
        <w:spacing w:line="360" w:lineRule="auto"/>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需要符合国家相关标准、行业标准、地方标准或其他标准要求。</w:t>
      </w:r>
    </w:p>
    <w:p w14:paraId="5E8726A8">
      <w:pPr>
        <w:spacing w:line="360" w:lineRule="auto"/>
        <w:ind w:firstLine="723" w:firstLineChars="300"/>
        <w:rPr>
          <w:rFonts w:hint="eastAsia" w:ascii="宋体" w:hAnsi="宋体" w:cs="宋体"/>
          <w:b/>
          <w:bCs/>
          <w:sz w:val="24"/>
          <w:highlight w:val="yellow"/>
        </w:rPr>
      </w:pPr>
      <w:r>
        <w:rPr>
          <w:rFonts w:hint="eastAsia" w:ascii="宋体" w:hAnsi="宋体" w:cs="宋体"/>
          <w:b/>
          <w:bCs/>
          <w:sz w:val="24"/>
          <w:highlight w:val="none"/>
          <w:lang w:val="en-US" w:eastAsia="zh-CN"/>
        </w:rPr>
        <w:t>本项目在</w:t>
      </w:r>
      <w:r>
        <w:rPr>
          <w:rFonts w:hint="eastAsia" w:ascii="宋体" w:hAnsi="宋体" w:cs="宋体"/>
          <w:b/>
          <w:bCs/>
          <w:sz w:val="24"/>
          <w:highlight w:val="none"/>
        </w:rPr>
        <w:t>施工过程中要</w:t>
      </w:r>
      <w:r>
        <w:rPr>
          <w:rFonts w:hint="eastAsia" w:ascii="宋体" w:hAnsi="宋体" w:cs="宋体"/>
          <w:b/>
          <w:bCs/>
          <w:sz w:val="24"/>
          <w:highlight w:val="none"/>
          <w:lang w:val="en-US" w:eastAsia="zh-CN"/>
        </w:rPr>
        <w:t>求对文物古建进行保护</w:t>
      </w:r>
      <w:r>
        <w:rPr>
          <w:rFonts w:hint="eastAsia" w:ascii="宋体" w:hAnsi="宋体" w:cs="宋体"/>
          <w:b/>
          <w:bCs/>
          <w:sz w:val="24"/>
          <w:highlight w:val="none"/>
        </w:rPr>
        <w:t>。</w:t>
      </w:r>
    </w:p>
    <w:p w14:paraId="11886F4C">
      <w:pPr>
        <w:spacing w:line="480" w:lineRule="auto"/>
        <w:ind w:firstLine="723" w:firstLineChars="300"/>
        <w:rPr>
          <w:rFonts w:hint="eastAsia" w:eastAsia="宋体"/>
          <w:b/>
          <w:bCs w:val="0"/>
          <w:sz w:val="24"/>
          <w:szCs w:val="24"/>
          <w:highlight w:val="none"/>
          <w:lang w:val="en-US" w:eastAsia="zh-CN"/>
        </w:rPr>
      </w:pPr>
      <w:r>
        <w:rPr>
          <w:rFonts w:hint="eastAsia" w:eastAsia="宋体"/>
          <w:b/>
          <w:bCs w:val="0"/>
          <w:sz w:val="24"/>
          <w:szCs w:val="24"/>
          <w:highlight w:val="none"/>
          <w:lang w:val="en-US" w:eastAsia="zh-CN"/>
        </w:rPr>
        <w:t>安全生产标准化管理目标等级：</w:t>
      </w:r>
      <w:r>
        <w:rPr>
          <w:rFonts w:hint="eastAsia" w:eastAsia="宋体"/>
          <w:b/>
          <w:bCs w:val="0"/>
          <w:sz w:val="24"/>
          <w:szCs w:val="24"/>
          <w:highlight w:val="none"/>
          <w:u w:val="single"/>
          <w:lang w:val="en-US" w:eastAsia="zh-CN"/>
        </w:rPr>
        <w:t>达标</w:t>
      </w:r>
      <w:r>
        <w:rPr>
          <w:rFonts w:hint="eastAsia" w:eastAsia="宋体"/>
          <w:b/>
          <w:bCs w:val="0"/>
          <w:sz w:val="24"/>
          <w:szCs w:val="24"/>
          <w:highlight w:val="none"/>
          <w:lang w:val="en-US" w:eastAsia="zh-CN"/>
        </w:rPr>
        <w:t>。</w:t>
      </w:r>
    </w:p>
    <w:p w14:paraId="04AEB091">
      <w:pPr>
        <w:spacing w:line="480" w:lineRule="auto"/>
        <w:ind w:firstLine="480" w:firstLineChars="200"/>
        <w:rPr>
          <w:rFonts w:hint="eastAsia" w:ascii="宋体" w:hAnsi="宋体" w:cs="宋体"/>
          <w:sz w:val="24"/>
          <w:szCs w:val="32"/>
          <w:lang w:val="en-US" w:eastAsia="zh-CN"/>
        </w:rPr>
      </w:pPr>
      <w:r>
        <w:rPr>
          <w:rFonts w:hint="eastAsia" w:ascii="宋体" w:hAnsi="宋体" w:cs="宋体"/>
          <w:sz w:val="24"/>
          <w:highlight w:val="none"/>
        </w:rPr>
        <w:t>（详见</w:t>
      </w:r>
      <w:r>
        <w:rPr>
          <w:rFonts w:hint="eastAsia" w:ascii="宋体" w:hAnsi="宋体" w:cs="宋体"/>
          <w:sz w:val="24"/>
          <w:highlight w:val="none"/>
          <w:lang w:val="en-US" w:eastAsia="zh-CN"/>
        </w:rPr>
        <w:t>工程量清单</w:t>
      </w:r>
      <w:r>
        <w:rPr>
          <w:rFonts w:hint="eastAsia" w:ascii="宋体" w:hAnsi="宋体" w:cs="宋体"/>
          <w:sz w:val="24"/>
          <w:highlight w:val="none"/>
        </w:rPr>
        <w:t>）</w:t>
      </w:r>
      <w:r>
        <w:rPr>
          <w:rFonts w:hint="eastAsia" w:ascii="宋体" w:hAnsi="宋体" w:cs="宋体"/>
          <w:sz w:val="24"/>
          <w:szCs w:val="32"/>
          <w:lang w:val="en-US" w:eastAsia="zh-CN"/>
        </w:rPr>
        <w:t>。</w:t>
      </w:r>
    </w:p>
    <w:p w14:paraId="1F8283B6"/>
    <w:p w14:paraId="6BF89DFC">
      <w:pPr>
        <w:spacing w:line="360" w:lineRule="auto"/>
        <w:rPr>
          <w:rFonts w:hint="eastAsia" w:asciiTheme="minorEastAsia" w:hAnsiTheme="minorEastAsia" w:eastAsiaTheme="minorEastAsia" w:cstheme="minorEastAsia"/>
          <w:color w:val="auto"/>
          <w:sz w:val="24"/>
          <w:szCs w:val="32"/>
          <w:lang w:val="en-US"/>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0737CB9"/>
    <w:rsid w:val="02251150"/>
    <w:rsid w:val="036C19E3"/>
    <w:rsid w:val="050D1E93"/>
    <w:rsid w:val="07332A86"/>
    <w:rsid w:val="08DE6B43"/>
    <w:rsid w:val="0E184557"/>
    <w:rsid w:val="0EC6218C"/>
    <w:rsid w:val="0F793E06"/>
    <w:rsid w:val="118971D0"/>
    <w:rsid w:val="133B6A25"/>
    <w:rsid w:val="13482A2B"/>
    <w:rsid w:val="136B63D2"/>
    <w:rsid w:val="15B344EE"/>
    <w:rsid w:val="171A224F"/>
    <w:rsid w:val="18786026"/>
    <w:rsid w:val="19C45C7D"/>
    <w:rsid w:val="19C532CC"/>
    <w:rsid w:val="1A304E0A"/>
    <w:rsid w:val="1B4800EE"/>
    <w:rsid w:val="22790700"/>
    <w:rsid w:val="23A44173"/>
    <w:rsid w:val="259F1096"/>
    <w:rsid w:val="2A1F4553"/>
    <w:rsid w:val="2BEA4123"/>
    <w:rsid w:val="2D034FA6"/>
    <w:rsid w:val="2D401748"/>
    <w:rsid w:val="2E5908B5"/>
    <w:rsid w:val="2EA94D33"/>
    <w:rsid w:val="2EB23BE8"/>
    <w:rsid w:val="34BC3840"/>
    <w:rsid w:val="3793032E"/>
    <w:rsid w:val="379A66C6"/>
    <w:rsid w:val="3A661D2A"/>
    <w:rsid w:val="3B8B1A48"/>
    <w:rsid w:val="3BF52EC4"/>
    <w:rsid w:val="40741607"/>
    <w:rsid w:val="408F72A1"/>
    <w:rsid w:val="40F005A0"/>
    <w:rsid w:val="40F257D4"/>
    <w:rsid w:val="42903341"/>
    <w:rsid w:val="43523A1B"/>
    <w:rsid w:val="45246A6A"/>
    <w:rsid w:val="459B31D0"/>
    <w:rsid w:val="4DE5525D"/>
    <w:rsid w:val="4EF62A8B"/>
    <w:rsid w:val="515D3A2F"/>
    <w:rsid w:val="52F25FDC"/>
    <w:rsid w:val="55486565"/>
    <w:rsid w:val="554B6895"/>
    <w:rsid w:val="556613E0"/>
    <w:rsid w:val="56F049FE"/>
    <w:rsid w:val="57D80FA0"/>
    <w:rsid w:val="58AD79F5"/>
    <w:rsid w:val="58BD4DB3"/>
    <w:rsid w:val="5900361E"/>
    <w:rsid w:val="59B50AB5"/>
    <w:rsid w:val="59E940B2"/>
    <w:rsid w:val="5C49708A"/>
    <w:rsid w:val="5DAC6D5D"/>
    <w:rsid w:val="5FB7745A"/>
    <w:rsid w:val="60B11755"/>
    <w:rsid w:val="65271F32"/>
    <w:rsid w:val="65CA3A14"/>
    <w:rsid w:val="661E6D8D"/>
    <w:rsid w:val="675F43CF"/>
    <w:rsid w:val="6D433529"/>
    <w:rsid w:val="6DA024CD"/>
    <w:rsid w:val="6E8E3022"/>
    <w:rsid w:val="6EF966EE"/>
    <w:rsid w:val="73AA6208"/>
    <w:rsid w:val="75517B43"/>
    <w:rsid w:val="758F5786"/>
    <w:rsid w:val="75943873"/>
    <w:rsid w:val="76473A16"/>
    <w:rsid w:val="76530DD9"/>
    <w:rsid w:val="78D84234"/>
    <w:rsid w:val="79F95BAF"/>
    <w:rsid w:val="7DEC2131"/>
    <w:rsid w:val="7E574376"/>
    <w:rsid w:val="7E7E276B"/>
    <w:rsid w:val="7EE63E06"/>
    <w:rsid w:val="7FFD4808"/>
    <w:rsid w:val="FE7B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lock Text"/>
    <w:basedOn w:val="1"/>
    <w:unhideWhenUsed/>
    <w:qFormat/>
    <w:uiPriority w:val="99"/>
    <w:pPr>
      <w:spacing w:after="120"/>
      <w:ind w:left="1440" w:leftChars="700" w:right="1440" w:rightChars="7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1432</Words>
  <Characters>1612</Characters>
  <Lines>0</Lines>
  <Paragraphs>0</Paragraphs>
  <TotalTime>0</TotalTime>
  <ScaleCrop>false</ScaleCrop>
  <LinksUpToDate>false</LinksUpToDate>
  <CharactersWithSpaces>1648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王娟</cp:lastModifiedBy>
  <dcterms:modified xsi:type="dcterms:W3CDTF">2026-06-03T16:01:23Z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